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9498" w:type="dxa"/>
        <w:tblInd w:w="108" w:type="dxa"/>
        <w:tblLayout w:type="fixed"/>
        <w:tblLook w:val="04A0"/>
      </w:tblPr>
      <w:tblGrid>
        <w:gridCol w:w="4253"/>
        <w:gridCol w:w="5245"/>
      </w:tblGrid>
      <w:tr w:rsidR="00BB000E" w:rsidTr="00C425F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BB000E" w:rsidRDefault="00BB000E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B000E" w:rsidRDefault="001D0E02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AE2C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E2C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(или) тканей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утвержденному приказом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Министерства здравоохранения</w:t>
            </w:r>
          </w:p>
          <w:p w:rsidR="00BB000E" w:rsidRDefault="001D0E02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едерации</w:t>
            </w:r>
          </w:p>
          <w:p w:rsidR="00BB000E" w:rsidRDefault="001D0E02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 202</w:t>
            </w:r>
            <w:r w:rsidR="00AE2CA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_____</w:t>
            </w:r>
          </w:p>
          <w:p w:rsidR="00BB000E" w:rsidRDefault="00BB000E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B000E" w:rsidRDefault="00BB000E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000E" w:rsidRDefault="00BB000E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000E" w:rsidRDefault="001D0E02">
      <w:pPr>
        <w:pStyle w:val="ab"/>
        <w:spacing w:after="0" w:line="259" w:lineRule="auto"/>
        <w:ind w:left="0" w:firstLine="709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Заболевания (состояния), требующие консультации по вопросу оказания медицинской помощи по трансплантации</w:t>
      </w:r>
    </w:p>
    <w:p w:rsidR="00BB000E" w:rsidRPr="00EB40A6" w:rsidRDefault="00BB000E">
      <w:pPr>
        <w:pStyle w:val="ab"/>
        <w:spacing w:after="0" w:line="259" w:lineRule="auto"/>
        <w:ind w:left="0" w:firstLine="709"/>
        <w:jc w:val="center"/>
        <w:rPr>
          <w:sz w:val="28"/>
          <w:szCs w:val="28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247"/>
        <w:gridCol w:w="8068"/>
      </w:tblGrid>
      <w:tr w:rsidR="00BB000E" w:rsidRPr="00EB40A6" w:rsidTr="0037416F"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0A6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0A6">
              <w:rPr>
                <w:rFonts w:ascii="Times New Roman" w:hAnsi="Times New Roman"/>
                <w:sz w:val="28"/>
                <w:szCs w:val="28"/>
              </w:rPr>
              <w:t>Наименование заболевания (состояния)</w:t>
            </w:r>
          </w:p>
        </w:tc>
      </w:tr>
      <w:tr w:rsidR="00BB000E" w:rsidRPr="00EB40A6" w:rsidTr="0037416F">
        <w:trPr>
          <w:trHeight w:val="278"/>
        </w:trPr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почки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N04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Нефротический синдром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N18.5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Хроническая болезнь почек, стадия 5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T86.1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Отмирание и отторжение трансплантата почки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поджелудочной железы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E10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Сахарный диабет первого типа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Q45.0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Агенезия, аплазия и гипоплазия поджелудочной железы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firstLine="73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Отмирание и отторжение других пересаженных органов </w:t>
            </w:r>
            <w:r w:rsidR="00AA23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тканей (кишки, легкого, поджелудочной железы) 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поджелудочной железы и почки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E10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Сахарный диабет первого типа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N18.5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Хроническая болезнь почек, стадия 5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firstLine="73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Отмирание и отторжение других пересаженных органов </w:t>
            </w:r>
            <w:r w:rsidR="00AA23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тканей (кишки, легкого, поджелудочной железы) 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тонкой кишки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firstLine="73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K52.8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left="57" w:right="5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уточненные неинфекционные гастроэнтериты и колиты</w:t>
            </w:r>
          </w:p>
        </w:tc>
      </w:tr>
      <w:tr w:rsidR="00BB000E" w:rsidRPr="00EB40A6" w:rsidTr="00AA23DD">
        <w:tc>
          <w:tcPr>
            <w:tcW w:w="2062" w:type="dxa"/>
            <w:tcBorders>
              <w:left w:val="single" w:sz="4" w:space="0" w:color="000000"/>
              <w:bottom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K63.8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уточненные болезни кишечника</w:t>
            </w:r>
          </w:p>
        </w:tc>
      </w:tr>
      <w:tr w:rsidR="00BB000E" w:rsidRPr="00EB40A6" w:rsidTr="00AA23DD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K91.2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Нарушение всасывания после хирургического вмешательства, не </w:t>
            </w: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классифицированное в других рубриках </w:t>
            </w:r>
          </w:p>
        </w:tc>
      </w:tr>
      <w:tr w:rsidR="00BB000E" w:rsidRPr="00EB40A6" w:rsidTr="00AA23DD">
        <w:tc>
          <w:tcPr>
            <w:tcW w:w="20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lastRenderedPageBreak/>
              <w:t>Q41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Врожденные отсутствие, атрезия и стеноз тонкого кишечника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firstLine="73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Отмирание и отторжение других пересаженных органов и тканей (кишки, легкого, поджелудочной железы) 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легких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J47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Бронхоэктазия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J84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Другие интерстициальные легочные болезни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J98.4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поражения легкого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E84.0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Кистозный фиброз с легочными проявлениями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I27.0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tabs>
                <w:tab w:val="left" w:pos="165"/>
              </w:tabs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легочная гипертензия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ind w:firstLine="737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Отмирание и отторжение других пересаженных органов и тканей (кишки, легкого, поджелудочной железы) 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1" w:name="p_3941"/>
            <w:bookmarkEnd w:id="1"/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сердца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I25.3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Аневризма сердца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I25.5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Ишемическая кардиомиопатия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I42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Кардиомиопатия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T86.2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Отмирание и отторжение трансплантата сердца</w:t>
            </w:r>
          </w:p>
        </w:tc>
      </w:tr>
      <w:tr w:rsidR="00BB000E" w:rsidRPr="00EB40A6" w:rsidTr="0037416F">
        <w:tc>
          <w:tcPr>
            <w:tcW w:w="94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bookmarkStart w:id="2" w:name="p_3948"/>
            <w:bookmarkEnd w:id="2"/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печени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K70.3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Алкогольный цирроз печени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K74.3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Первичный билиарный цирроз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K74.4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Вторичный билиарный цирроз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K74.5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Билиарный цирроз неуточненный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K74.6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Другой и неуточненный цирроз печени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D13.4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Доброкачественное новообразование других и неточно обозначенных органов пищеварения (D13) печени 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C22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Злокачественное новообразование печени </w:t>
            </w:r>
            <w:r w:rsidR="00AA23D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br/>
            </w: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 внутрипеченочных желчных протоков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Q44.2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Атрезия желчных протоков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Q44.5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врожденные аномалии желчных протоков</w:t>
            </w:r>
          </w:p>
        </w:tc>
      </w:tr>
      <w:tr w:rsidR="00BB000E" w:rsidRPr="00EB40A6" w:rsidTr="00812C40">
        <w:tc>
          <w:tcPr>
            <w:tcW w:w="2062" w:type="dxa"/>
            <w:tcBorders>
              <w:left w:val="single" w:sz="4" w:space="0" w:color="000000"/>
              <w:bottom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Q44.6 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Кистозная болезнь печени</w:t>
            </w:r>
          </w:p>
        </w:tc>
      </w:tr>
      <w:tr w:rsidR="00BB000E" w:rsidRPr="00EB40A6" w:rsidTr="00812C40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Q44.7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Другие врожденные аномалии печени </w:t>
            </w:r>
          </w:p>
        </w:tc>
      </w:tr>
      <w:tr w:rsidR="00BB000E" w:rsidRPr="00EB40A6" w:rsidTr="00812C40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E74.0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Болезни накопления гликогена</w:t>
            </w:r>
          </w:p>
        </w:tc>
      </w:tr>
      <w:tr w:rsidR="00BB000E" w:rsidRPr="00EB40A6" w:rsidTr="009D3F27">
        <w:tc>
          <w:tcPr>
            <w:tcW w:w="20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E80.5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Синдром Криглера-Найяра</w:t>
            </w:r>
          </w:p>
        </w:tc>
      </w:tr>
      <w:tr w:rsidR="00BB000E" w:rsidRPr="00EB40A6" w:rsidTr="009D3F27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T86.4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E" w:rsidRPr="00EB40A6" w:rsidRDefault="001D0E02">
            <w:pPr>
              <w:pStyle w:val="a3"/>
              <w:spacing w:after="0" w:line="259" w:lineRule="auto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Отмирание и отторжение трансплантата печени</w:t>
            </w:r>
          </w:p>
        </w:tc>
      </w:tr>
      <w:tr w:rsidR="00BB000E" w:rsidRPr="00EB40A6" w:rsidTr="009D3F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3" w:name="p_3959"/>
            <w:bookmarkEnd w:id="3"/>
            <w:r w:rsidRPr="00EB40A6">
              <w:rPr>
                <w:rFonts w:ascii="Times New Roman" w:hAnsi="Times New Roman"/>
                <w:b/>
                <w:bCs/>
                <w:sz w:val="28"/>
                <w:szCs w:val="28"/>
              </w:rPr>
              <w:t>Трансплантация сердечно-легочного комплекса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I27.0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tabs>
                <w:tab w:val="left" w:pos="165"/>
              </w:tabs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легочная гипертензия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I27.8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уточненные формы легочно-сердечной недостаточности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Q21.8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11"/>
              <w:spacing w:before="0" w:after="0" w:line="259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Другие врожденные аномалии сердечной перегородки</w:t>
            </w:r>
          </w:p>
        </w:tc>
      </w:tr>
      <w:tr w:rsidR="00BB000E" w:rsidRPr="00EB40A6" w:rsidTr="0037416F"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T86.3</w:t>
            </w:r>
          </w:p>
        </w:tc>
        <w:tc>
          <w:tcPr>
            <w:tcW w:w="7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0E" w:rsidRPr="00EB40A6" w:rsidRDefault="001D0E02">
            <w:pPr>
              <w:pStyle w:val="a3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Отмирание и отторжение сердечно-легочного трансплантата </w:t>
            </w:r>
          </w:p>
        </w:tc>
      </w:tr>
      <w:tr w:rsidR="0037416F" w:rsidRPr="00EB40A6" w:rsidTr="00AE41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16F" w:rsidRPr="00EB40A6" w:rsidRDefault="0037416F" w:rsidP="0037416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Наличие трансплантированных органов и тканей</w:t>
            </w:r>
          </w:p>
        </w:tc>
      </w:tr>
      <w:tr w:rsidR="0037416F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6F" w:rsidRPr="00EB40A6" w:rsidRDefault="0037416F" w:rsidP="00B74541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Z94.0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416F" w:rsidRPr="00EB40A6" w:rsidRDefault="0037416F" w:rsidP="0037416F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Наличие трансплантированной почки</w:t>
            </w:r>
          </w:p>
        </w:tc>
      </w:tr>
      <w:tr w:rsidR="0037416F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6F" w:rsidRPr="00EB40A6" w:rsidRDefault="0037416F" w:rsidP="00B74541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Z94.1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416F" w:rsidRPr="00EB40A6" w:rsidRDefault="0037416F" w:rsidP="0037416F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Наличие трансплантированного сердца</w:t>
            </w:r>
          </w:p>
        </w:tc>
      </w:tr>
      <w:tr w:rsidR="0037416F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6F" w:rsidRPr="00EB40A6" w:rsidRDefault="0037416F" w:rsidP="00B74541">
            <w:pPr>
              <w:spacing w:after="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Z94.2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416F" w:rsidRPr="00EB40A6" w:rsidRDefault="0037416F" w:rsidP="00B74541">
            <w:pPr>
              <w:spacing w:after="0" w:line="259" w:lineRule="auto"/>
              <w:ind w:left="57" w:right="57"/>
              <w:jc w:val="both"/>
              <w:rPr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Наличие трансплантированного легкого</w:t>
            </w:r>
          </w:p>
        </w:tc>
      </w:tr>
      <w:tr w:rsidR="00172F54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F54" w:rsidRPr="00EB40A6" w:rsidRDefault="00172F54" w:rsidP="00B74541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Z94.3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2F54" w:rsidRPr="00EB40A6" w:rsidRDefault="00172F54" w:rsidP="00B74541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трансплантированных сердца и легкого</w:t>
            </w:r>
          </w:p>
        </w:tc>
      </w:tr>
      <w:tr w:rsidR="00172F54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F54" w:rsidRPr="00EB40A6" w:rsidRDefault="00172F54" w:rsidP="00B74541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Z94.4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2F54" w:rsidRPr="00EB40A6" w:rsidRDefault="00172F54" w:rsidP="00B74541">
            <w:pPr>
              <w:spacing w:after="0" w:line="259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трансплантированной печени</w:t>
            </w:r>
          </w:p>
        </w:tc>
      </w:tr>
      <w:tr w:rsidR="00172F54" w:rsidRPr="00EB40A6" w:rsidTr="0037416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F54" w:rsidRPr="00EB40A6" w:rsidRDefault="00172F54">
            <w:pPr>
              <w:spacing w:after="0" w:line="259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Z94.8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2F54" w:rsidRPr="00EB40A6" w:rsidRDefault="00172F54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4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других трансплантированных органов и тканей</w:t>
            </w:r>
          </w:p>
        </w:tc>
      </w:tr>
    </w:tbl>
    <w:p w:rsidR="00BB000E" w:rsidRDefault="00BB000E" w:rsidP="009D3F27">
      <w:pPr>
        <w:spacing w:after="0" w:line="259" w:lineRule="auto"/>
        <w:ind w:firstLine="709"/>
        <w:jc w:val="both"/>
        <w:rPr>
          <w:rFonts w:ascii="Times New Roman" w:hAnsi="Times New Roman" w:cs="Times New Roman"/>
          <w:bCs/>
          <w:color w:val="181818"/>
          <w:sz w:val="28"/>
          <w:szCs w:val="28"/>
          <w:shd w:val="clear" w:color="auto" w:fill="FFFFFF"/>
        </w:rPr>
      </w:pPr>
    </w:p>
    <w:sectPr w:rsidR="00BB000E" w:rsidSect="009D3F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B1C" w:rsidRDefault="00FD6B1C" w:rsidP="00BB000E">
      <w:pPr>
        <w:spacing w:after="0" w:line="240" w:lineRule="auto"/>
      </w:pPr>
      <w:r>
        <w:separator/>
      </w:r>
    </w:p>
  </w:endnote>
  <w:endnote w:type="continuationSeparator" w:id="0">
    <w:p w:rsidR="00FD6B1C" w:rsidRDefault="00FD6B1C" w:rsidP="00BB0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FB" w:rsidRDefault="00C425F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FB" w:rsidRDefault="00C425FB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FB" w:rsidRDefault="00C425F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B1C" w:rsidRDefault="00FD6B1C" w:rsidP="00BB000E">
      <w:pPr>
        <w:spacing w:after="0" w:line="240" w:lineRule="auto"/>
      </w:pPr>
      <w:r>
        <w:separator/>
      </w:r>
    </w:p>
  </w:footnote>
  <w:footnote w:type="continuationSeparator" w:id="0">
    <w:p w:rsidR="00FD6B1C" w:rsidRDefault="00FD6B1C" w:rsidP="00BB0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FB" w:rsidRDefault="00C425FB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9659860"/>
      <w:docPartObj>
        <w:docPartGallery w:val="Page Numbers (Top of Page)"/>
        <w:docPartUnique/>
      </w:docPartObj>
    </w:sdtPr>
    <w:sdtContent>
      <w:p w:rsidR="00BB000E" w:rsidRDefault="007D0F08">
        <w:pPr>
          <w:pStyle w:val="1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BB000E" w:rsidRDefault="00BB000E">
    <w:pPr>
      <w:pStyle w:val="1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FB" w:rsidRDefault="00C425FB" w:rsidP="00C425FB">
    <w:pPr>
      <w:pStyle w:val="af4"/>
      <w:tabs>
        <w:tab w:val="clear" w:pos="4677"/>
        <w:tab w:val="clear" w:pos="9355"/>
        <w:tab w:val="left" w:pos="36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00E"/>
    <w:rsid w:val="00055BF7"/>
    <w:rsid w:val="00172F54"/>
    <w:rsid w:val="001D0E02"/>
    <w:rsid w:val="0029712F"/>
    <w:rsid w:val="0037416F"/>
    <w:rsid w:val="005F54EF"/>
    <w:rsid w:val="007D0F08"/>
    <w:rsid w:val="00812C40"/>
    <w:rsid w:val="009D3F27"/>
    <w:rsid w:val="00A94745"/>
    <w:rsid w:val="00AA23DD"/>
    <w:rsid w:val="00AE2CAF"/>
    <w:rsid w:val="00BB000E"/>
    <w:rsid w:val="00BD4EDB"/>
    <w:rsid w:val="00C425FB"/>
    <w:rsid w:val="00EB40A6"/>
    <w:rsid w:val="00EC39F7"/>
    <w:rsid w:val="00F507C9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a3"/>
    <w:qFormat/>
    <w:rsid w:val="00BB000E"/>
    <w:pPr>
      <w:outlineLvl w:val="0"/>
    </w:pPr>
    <w:rPr>
      <w:rFonts w:ascii="Liberation Serif" w:hAnsi="Liberation Serif" w:cs="Tahoma"/>
      <w:b/>
      <w:bCs/>
      <w:sz w:val="48"/>
      <w:szCs w:val="48"/>
    </w:rPr>
  </w:style>
  <w:style w:type="character" w:customStyle="1" w:styleId="a4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0">
    <w:name w:val="Знак сноски1"/>
    <w:rsid w:val="00BB000E"/>
    <w:rPr>
      <w:vertAlign w:val="superscript"/>
    </w:rPr>
  </w:style>
  <w:style w:type="character" w:customStyle="1" w:styleId="a5">
    <w:name w:val="Текст сноски Знак"/>
    <w:basedOn w:val="a0"/>
    <w:link w:val="12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13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Нижний колонтитул Знак"/>
    <w:basedOn w:val="a0"/>
    <w:link w:val="14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c">
    <w:name w:val="Hyperlink"/>
    <w:uiPriority w:val="99"/>
    <w:unhideWhenUsed/>
    <w:rsid w:val="00E24CBC"/>
    <w:rPr>
      <w:color w:val="0000FF"/>
      <w:u w:val="single"/>
    </w:rPr>
  </w:style>
  <w:style w:type="character" w:customStyle="1" w:styleId="ad">
    <w:name w:val="Символ концевой сноски"/>
    <w:qFormat/>
    <w:rsid w:val="00BB000E"/>
    <w:rPr>
      <w:vertAlign w:val="superscript"/>
    </w:rPr>
  </w:style>
  <w:style w:type="character" w:customStyle="1" w:styleId="15">
    <w:name w:val="Знак концевой сноски1"/>
    <w:rsid w:val="00BB000E"/>
    <w:rPr>
      <w:vertAlign w:val="superscript"/>
    </w:rPr>
  </w:style>
  <w:style w:type="paragraph" w:customStyle="1" w:styleId="1">
    <w:name w:val="Заголовок1"/>
    <w:basedOn w:val="a"/>
    <w:next w:val="a3"/>
    <w:qFormat/>
    <w:rsid w:val="00BB000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rsid w:val="00BB000E"/>
    <w:pPr>
      <w:spacing w:after="140"/>
    </w:pPr>
  </w:style>
  <w:style w:type="paragraph" w:styleId="ae">
    <w:name w:val="List"/>
    <w:basedOn w:val="a3"/>
    <w:rsid w:val="00BB000E"/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BB000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rsid w:val="00BB000E"/>
    <w:pPr>
      <w:suppressLineNumbers/>
    </w:pPr>
    <w:rPr>
      <w:rFonts w:ascii="PT Astra Serif" w:hAnsi="PT Astra Serif" w:cs="Noto Sans Devanagari"/>
    </w:rPr>
  </w:style>
  <w:style w:type="paragraph" w:customStyle="1" w:styleId="12">
    <w:name w:val="Текст сноски1"/>
    <w:basedOn w:val="a"/>
    <w:link w:val="a5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0">
    <w:name w:val="Колонтитул"/>
    <w:basedOn w:val="a"/>
    <w:qFormat/>
    <w:rsid w:val="00BB000E"/>
  </w:style>
  <w:style w:type="paragraph" w:customStyle="1" w:styleId="13">
    <w:name w:val="Верх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link w:val="a7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"/>
    <w:link w:val="a8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a"/>
    <w:uiPriority w:val="34"/>
    <w:qFormat/>
    <w:rsid w:val="004D513F"/>
    <w:pPr>
      <w:ind w:left="720"/>
      <w:contextualSpacing/>
    </w:pPr>
  </w:style>
  <w:style w:type="paragraph" w:customStyle="1" w:styleId="af1">
    <w:name w:val="Содержимое таблицы"/>
    <w:basedOn w:val="a"/>
    <w:qFormat/>
    <w:rsid w:val="00BB000E"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rsid w:val="00BB000E"/>
    <w:pPr>
      <w:jc w:val="center"/>
    </w:pPr>
    <w:rPr>
      <w:b/>
      <w:bCs/>
    </w:rPr>
  </w:style>
  <w:style w:type="table" w:styleId="af3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17"/>
    <w:uiPriority w:val="99"/>
    <w:semiHidden/>
    <w:unhideWhenUsed/>
    <w:rsid w:val="00C4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f4"/>
    <w:uiPriority w:val="99"/>
    <w:semiHidden/>
    <w:rsid w:val="00C425FB"/>
    <w:rPr>
      <w:rFonts w:cs="Calibri"/>
      <w:lang w:eastAsia="ru-RU"/>
    </w:rPr>
  </w:style>
  <w:style w:type="paragraph" w:styleId="af5">
    <w:name w:val="footer"/>
    <w:basedOn w:val="a"/>
    <w:link w:val="18"/>
    <w:uiPriority w:val="99"/>
    <w:semiHidden/>
    <w:unhideWhenUsed/>
    <w:rsid w:val="00C42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f5"/>
    <w:uiPriority w:val="99"/>
    <w:semiHidden/>
    <w:rsid w:val="00C425FB"/>
    <w:rPr>
      <w:rFonts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582D6-A2CE-405F-A384-F34714D8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2022-02-22T07:01:00Z</cp:lastPrinted>
  <dcterms:created xsi:type="dcterms:W3CDTF">2025-01-28T05:22:00Z</dcterms:created>
  <dcterms:modified xsi:type="dcterms:W3CDTF">2025-01-28T05:22:00Z</dcterms:modified>
  <dc:language>ru-RU</dc:language>
</cp:coreProperties>
</file>